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6D" w:rsidRDefault="00C8556D" w:rsidP="00C8556D">
      <w:pPr>
        <w:jc w:val="center"/>
        <w:rPr>
          <w:rFonts w:ascii="Times New Roman" w:hAnsi="Times New Roman" w:cs="Times New Roman"/>
          <w:b/>
          <w:sz w:val="28"/>
        </w:rPr>
      </w:pPr>
      <w:r w:rsidRPr="00C8556D">
        <w:rPr>
          <w:rFonts w:ascii="Times New Roman" w:hAnsi="Times New Roman" w:cs="Times New Roman"/>
          <w:b/>
          <w:sz w:val="28"/>
        </w:rPr>
        <w:t>KARTA INNOWACJI PEDAGOGICZNEJ PROWADZONEJ</w:t>
      </w:r>
    </w:p>
    <w:p w:rsidR="009D2B41" w:rsidRDefault="00C8556D" w:rsidP="00C8556D">
      <w:pPr>
        <w:jc w:val="center"/>
        <w:rPr>
          <w:rFonts w:ascii="Times New Roman" w:hAnsi="Times New Roman" w:cs="Times New Roman"/>
          <w:b/>
          <w:sz w:val="28"/>
        </w:rPr>
      </w:pPr>
      <w:r w:rsidRPr="00C8556D">
        <w:rPr>
          <w:rFonts w:ascii="Times New Roman" w:hAnsi="Times New Roman" w:cs="Times New Roman"/>
          <w:b/>
          <w:sz w:val="28"/>
        </w:rPr>
        <w:t>W ZESPOLE SZKOLNO-PRZEDSZKOLNYM w STRYKOWIE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8556D" w:rsidTr="00C8556D">
        <w:tc>
          <w:tcPr>
            <w:tcW w:w="2943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Nazwa innowacji/temat</w:t>
            </w: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69" w:type="dxa"/>
          </w:tcPr>
          <w:p w:rsidR="00C8556D" w:rsidRPr="00CB794F" w:rsidRDefault="00CB794F" w:rsidP="00CB794F">
            <w:pPr>
              <w:rPr>
                <w:rFonts w:ascii="Times New Roman" w:hAnsi="Times New Roman" w:cs="Times New Roman"/>
                <w:sz w:val="24"/>
              </w:rPr>
            </w:pPr>
            <w:r w:rsidRPr="00CB794F">
              <w:rPr>
                <w:rFonts w:ascii="Times New Roman" w:hAnsi="Times New Roman" w:cs="Times New Roman"/>
                <w:sz w:val="24"/>
              </w:rPr>
              <w:t>Biblia w dłoni, w kościele i internecie</w:t>
            </w:r>
          </w:p>
        </w:tc>
      </w:tr>
      <w:tr w:rsidR="00C8556D" w:rsidTr="00C8556D">
        <w:tc>
          <w:tcPr>
            <w:tcW w:w="2943" w:type="dxa"/>
          </w:tcPr>
          <w:p w:rsidR="00C8556D" w:rsidRPr="00C8556D" w:rsidRDefault="00C8556D" w:rsidP="00C8556D">
            <w:pPr>
              <w:rPr>
                <w:rFonts w:ascii="Times New Roman" w:hAnsi="Times New Roman" w:cs="Times New Roman"/>
                <w:sz w:val="28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Imię i nazwisko autora lub zespołu autorskiego</w:t>
            </w:r>
          </w:p>
        </w:tc>
        <w:tc>
          <w:tcPr>
            <w:tcW w:w="6269" w:type="dxa"/>
          </w:tcPr>
          <w:p w:rsidR="00C8556D" w:rsidRPr="00CB794F" w:rsidRDefault="00CB794F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Tomasz Małyga</w:t>
            </w:r>
          </w:p>
        </w:tc>
      </w:tr>
      <w:tr w:rsidR="00C8556D" w:rsidTr="00C8556D">
        <w:tc>
          <w:tcPr>
            <w:tcW w:w="2943" w:type="dxa"/>
          </w:tcPr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Imię i nazwisko osoby/osób wdrażających innowację</w:t>
            </w:r>
          </w:p>
        </w:tc>
        <w:tc>
          <w:tcPr>
            <w:tcW w:w="6269" w:type="dxa"/>
          </w:tcPr>
          <w:p w:rsidR="00C8556D" w:rsidRPr="00CB794F" w:rsidRDefault="00CB794F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Tomasz Małyga</w:t>
            </w:r>
          </w:p>
        </w:tc>
      </w:tr>
      <w:tr w:rsidR="00C8556D" w:rsidTr="00C8556D">
        <w:tc>
          <w:tcPr>
            <w:tcW w:w="2943" w:type="dxa"/>
          </w:tcPr>
          <w:p w:rsidR="00C8556D" w:rsidRPr="00C8556D" w:rsidRDefault="00C8556D" w:rsidP="00C8556D">
            <w:pPr>
              <w:rPr>
                <w:rFonts w:ascii="Times New Roman" w:hAnsi="Times New Roman" w:cs="Times New Roman"/>
                <w:sz w:val="28"/>
              </w:rPr>
            </w:pPr>
            <w:r w:rsidRPr="00C8556D">
              <w:rPr>
                <w:rFonts w:ascii="Times New Roman" w:hAnsi="Times New Roman" w:cs="Times New Roman"/>
              </w:rPr>
              <w:t>Czas trwania innowacji</w:t>
            </w:r>
          </w:p>
        </w:tc>
        <w:tc>
          <w:tcPr>
            <w:tcW w:w="6269" w:type="dxa"/>
          </w:tcPr>
          <w:p w:rsidR="00C8556D" w:rsidRPr="00CB794F" w:rsidRDefault="00CB794F" w:rsidP="00CB794F">
            <w:pPr>
              <w:rPr>
                <w:rFonts w:ascii="Times New Roman" w:hAnsi="Times New Roman" w:cs="Times New Roman"/>
                <w:sz w:val="28"/>
              </w:rPr>
            </w:pPr>
            <w:r w:rsidRPr="00CB794F">
              <w:rPr>
                <w:rFonts w:ascii="Times New Roman" w:hAnsi="Times New Roman" w:cs="Times New Roman"/>
                <w:sz w:val="24"/>
              </w:rPr>
              <w:t>2 lata</w:t>
            </w:r>
          </w:p>
        </w:tc>
      </w:tr>
    </w:tbl>
    <w:p w:rsidR="00C8556D" w:rsidRDefault="00C8556D" w:rsidP="00C8556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3859"/>
      </w:tblGrid>
      <w:tr w:rsidR="00C8556D" w:rsidTr="00C8556D">
        <w:tc>
          <w:tcPr>
            <w:tcW w:w="2660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Rodzaj innowacji pedagogicznej</w:t>
            </w:r>
          </w:p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(właściwe podkreślić)</w:t>
            </w:r>
          </w:p>
        </w:tc>
        <w:tc>
          <w:tcPr>
            <w:tcW w:w="2693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 xml:space="preserve">Osoby objęte działaniami </w:t>
            </w: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(właściwe podkreślić)</w:t>
            </w:r>
          </w:p>
        </w:tc>
        <w:tc>
          <w:tcPr>
            <w:tcW w:w="3859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 xml:space="preserve">Zajęcia edukacyjne </w:t>
            </w:r>
            <w:proofErr w:type="gramStart"/>
            <w:r w:rsidRPr="00C8556D">
              <w:rPr>
                <w:rFonts w:ascii="Times New Roman" w:hAnsi="Times New Roman" w:cs="Times New Roman"/>
                <w:sz w:val="24"/>
              </w:rPr>
              <w:t>objęte innowacją</w:t>
            </w:r>
            <w:proofErr w:type="gramEnd"/>
            <w:r w:rsidRPr="00C8556D">
              <w:rPr>
                <w:rFonts w:ascii="Times New Roman" w:hAnsi="Times New Roman" w:cs="Times New Roman"/>
                <w:sz w:val="24"/>
              </w:rPr>
              <w:t xml:space="preserve"> (właściwe podkreślić)</w:t>
            </w:r>
          </w:p>
        </w:tc>
      </w:tr>
      <w:tr w:rsidR="00C8556D" w:rsidTr="00C8556D">
        <w:tc>
          <w:tcPr>
            <w:tcW w:w="2660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556D">
              <w:rPr>
                <w:rFonts w:ascii="Times New Roman" w:hAnsi="Times New Roman" w:cs="Times New Roman"/>
                <w:sz w:val="24"/>
              </w:rPr>
              <w:t>programowa</w:t>
            </w:r>
            <w:proofErr w:type="gramEnd"/>
            <w:r w:rsidRPr="00C8556D">
              <w:rPr>
                <w:rFonts w:ascii="Times New Roman" w:hAnsi="Times New Roman" w:cs="Times New Roman"/>
                <w:sz w:val="24"/>
              </w:rPr>
              <w:t>,</w:t>
            </w:r>
          </w:p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Pr="00CB794F" w:rsidRDefault="00C8556D" w:rsidP="00C8556D">
            <w:pPr>
              <w:rPr>
                <w:rFonts w:ascii="Times New Roman" w:hAnsi="Times New Roman" w:cs="Times New Roman"/>
                <w:sz w:val="24"/>
                <w:u w:val="thick"/>
              </w:rPr>
            </w:pPr>
            <w:proofErr w:type="gramStart"/>
            <w:r w:rsidRPr="00CB794F">
              <w:rPr>
                <w:rFonts w:ascii="Times New Roman" w:hAnsi="Times New Roman" w:cs="Times New Roman"/>
                <w:sz w:val="24"/>
                <w:u w:val="thick"/>
              </w:rPr>
              <w:t>organizacyjna</w:t>
            </w:r>
            <w:proofErr w:type="gramEnd"/>
            <w:r w:rsidRPr="00CB794F">
              <w:rPr>
                <w:rFonts w:ascii="Times New Roman" w:hAnsi="Times New Roman" w:cs="Times New Roman"/>
                <w:sz w:val="24"/>
                <w:u w:val="thick"/>
              </w:rPr>
              <w:t>,</w:t>
            </w:r>
          </w:p>
          <w:p w:rsidR="00C8556D" w:rsidRPr="00CB794F" w:rsidRDefault="00C8556D" w:rsidP="00C8556D">
            <w:pPr>
              <w:rPr>
                <w:rFonts w:ascii="Times New Roman" w:hAnsi="Times New Roman" w:cs="Times New Roman"/>
                <w:sz w:val="24"/>
                <w:u w:val="thick"/>
              </w:rPr>
            </w:pP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B794F">
              <w:rPr>
                <w:rFonts w:ascii="Times New Roman" w:hAnsi="Times New Roman" w:cs="Times New Roman"/>
                <w:sz w:val="24"/>
                <w:u w:val="thick"/>
              </w:rPr>
              <w:t>metodyczna</w:t>
            </w:r>
            <w:proofErr w:type="gramEnd"/>
            <w:r w:rsidRPr="00C8556D">
              <w:rPr>
                <w:rFonts w:ascii="Times New Roman" w:hAnsi="Times New Roman" w:cs="Times New Roman"/>
                <w:sz w:val="24"/>
              </w:rPr>
              <w:t>,</w:t>
            </w:r>
          </w:p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556D">
              <w:rPr>
                <w:rFonts w:ascii="Times New Roman" w:hAnsi="Times New Roman" w:cs="Times New Roman"/>
                <w:sz w:val="24"/>
              </w:rPr>
              <w:t>mieszana</w:t>
            </w:r>
            <w:proofErr w:type="gramEnd"/>
            <w:r w:rsidRPr="00C8556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556D">
              <w:rPr>
                <w:rFonts w:ascii="Times New Roman" w:hAnsi="Times New Roman" w:cs="Times New Roman"/>
                <w:sz w:val="24"/>
              </w:rPr>
              <w:t>jeden</w:t>
            </w:r>
            <w:proofErr w:type="gramEnd"/>
            <w:r w:rsidRPr="00C8556D">
              <w:rPr>
                <w:rFonts w:ascii="Times New Roman" w:hAnsi="Times New Roman" w:cs="Times New Roman"/>
                <w:sz w:val="24"/>
              </w:rPr>
              <w:t xml:space="preserve"> oddział lub grupa Uczniów (np. Kółko, klasa),</w:t>
            </w:r>
          </w:p>
          <w:p w:rsidR="00C8556D" w:rsidRPr="00CB794F" w:rsidRDefault="00C8556D" w:rsidP="00C8556D">
            <w:pPr>
              <w:rPr>
                <w:rFonts w:ascii="Times New Roman" w:hAnsi="Times New Roman" w:cs="Times New Roman"/>
                <w:sz w:val="24"/>
                <w:u w:val="thick"/>
              </w:rPr>
            </w:pPr>
            <w:proofErr w:type="gramStart"/>
            <w:r w:rsidRPr="00CB794F">
              <w:rPr>
                <w:rFonts w:ascii="Times New Roman" w:hAnsi="Times New Roman" w:cs="Times New Roman"/>
                <w:sz w:val="24"/>
                <w:u w:val="thick"/>
              </w:rPr>
              <w:t>więcej</w:t>
            </w:r>
            <w:proofErr w:type="gramEnd"/>
            <w:r w:rsidRPr="00CB794F">
              <w:rPr>
                <w:rFonts w:ascii="Times New Roman" w:hAnsi="Times New Roman" w:cs="Times New Roman"/>
                <w:sz w:val="24"/>
                <w:u w:val="thick"/>
              </w:rPr>
              <w:t xml:space="preserve"> oddziałów (ile? Które?),</w:t>
            </w:r>
            <w:r w:rsidR="00CB794F" w:rsidRPr="00CB794F">
              <w:rPr>
                <w:rFonts w:ascii="Times New Roman" w:hAnsi="Times New Roman" w:cs="Times New Roman"/>
                <w:sz w:val="24"/>
                <w:u w:val="thick"/>
              </w:rPr>
              <w:t xml:space="preserve"> </w:t>
            </w:r>
            <w:r w:rsidR="00CB794F">
              <w:rPr>
                <w:rFonts w:ascii="Times New Roman" w:hAnsi="Times New Roman" w:cs="Times New Roman"/>
                <w:sz w:val="24"/>
                <w:u w:val="thick"/>
              </w:rPr>
              <w:t>Klasa 8a i 7a</w:t>
            </w: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556D">
              <w:rPr>
                <w:rFonts w:ascii="Times New Roman" w:hAnsi="Times New Roman" w:cs="Times New Roman"/>
                <w:sz w:val="24"/>
              </w:rPr>
              <w:t>wszystkie</w:t>
            </w:r>
            <w:proofErr w:type="gramEnd"/>
            <w:r w:rsidRPr="00C8556D">
              <w:rPr>
                <w:rFonts w:ascii="Times New Roman" w:hAnsi="Times New Roman" w:cs="Times New Roman"/>
                <w:sz w:val="24"/>
              </w:rPr>
              <w:t xml:space="preserve"> oddziały.</w:t>
            </w:r>
          </w:p>
        </w:tc>
        <w:tc>
          <w:tcPr>
            <w:tcW w:w="3859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556D">
              <w:rPr>
                <w:rFonts w:ascii="Times New Roman" w:hAnsi="Times New Roman" w:cs="Times New Roman"/>
                <w:sz w:val="24"/>
              </w:rPr>
              <w:t>wybrane</w:t>
            </w:r>
            <w:proofErr w:type="gramEnd"/>
            <w:r w:rsidRPr="00C8556D">
              <w:rPr>
                <w:rFonts w:ascii="Times New Roman" w:hAnsi="Times New Roman" w:cs="Times New Roman"/>
                <w:sz w:val="24"/>
              </w:rPr>
              <w:t xml:space="preserve"> zajęcia edukacyjne, wszystkie zajęcia edukacyjne,</w:t>
            </w:r>
          </w:p>
          <w:p w:rsidR="00C8556D" w:rsidRP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B794F">
              <w:rPr>
                <w:rFonts w:ascii="Times New Roman" w:hAnsi="Times New Roman" w:cs="Times New Roman"/>
                <w:sz w:val="24"/>
                <w:u w:val="thick"/>
              </w:rPr>
              <w:t>jeden</w:t>
            </w:r>
            <w:proofErr w:type="gramEnd"/>
            <w:r w:rsidRPr="00CB794F">
              <w:rPr>
                <w:rFonts w:ascii="Times New Roman" w:hAnsi="Times New Roman" w:cs="Times New Roman"/>
                <w:sz w:val="24"/>
                <w:u w:val="thick"/>
              </w:rPr>
              <w:t xml:space="preserve"> przedmiot nauczania</w:t>
            </w:r>
            <w:r w:rsidRPr="00C8556D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8556D">
              <w:rPr>
                <w:rFonts w:ascii="Times New Roman" w:hAnsi="Times New Roman" w:cs="Times New Roman"/>
                <w:sz w:val="24"/>
              </w:rPr>
              <w:t>więcej</w:t>
            </w:r>
            <w:proofErr w:type="gramEnd"/>
            <w:r w:rsidRPr="00C8556D">
              <w:rPr>
                <w:rFonts w:ascii="Times New Roman" w:hAnsi="Times New Roman" w:cs="Times New Roman"/>
                <w:sz w:val="24"/>
              </w:rPr>
              <w:t xml:space="preserve"> przedmiotów nauczania.</w:t>
            </w:r>
          </w:p>
        </w:tc>
      </w:tr>
    </w:tbl>
    <w:p w:rsidR="00C8556D" w:rsidRDefault="00C8556D" w:rsidP="00C8556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8556D" w:rsidTr="00205521">
        <w:tc>
          <w:tcPr>
            <w:tcW w:w="9212" w:type="dxa"/>
            <w:gridSpan w:val="2"/>
          </w:tcPr>
          <w:p w:rsidR="00C8556D" w:rsidRDefault="00C8556D" w:rsidP="00C85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 innowacji pedagogicznej</w:t>
            </w:r>
          </w:p>
        </w:tc>
      </w:tr>
      <w:tr w:rsidR="00C8556D" w:rsidTr="00CB794F">
        <w:tc>
          <w:tcPr>
            <w:tcW w:w="2376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Uzasadnienie potrzeby innowacji</w:t>
            </w:r>
          </w:p>
        </w:tc>
        <w:tc>
          <w:tcPr>
            <w:tcW w:w="6836" w:type="dxa"/>
          </w:tcPr>
          <w:p w:rsidR="00C8556D" w:rsidRDefault="00CB794F" w:rsidP="00B062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4F">
              <w:rPr>
                <w:rFonts w:ascii="Times New Roman" w:hAnsi="Times New Roman" w:cs="Times New Roman"/>
                <w:sz w:val="24"/>
              </w:rPr>
              <w:t>W wyniku moich obserwacji Biblia nie wzbudza szczególnego zainteresowania wśród młodzieży, z</w:t>
            </w:r>
            <w:r w:rsidR="00EC1336">
              <w:rPr>
                <w:rFonts w:ascii="Times New Roman" w:hAnsi="Times New Roman" w:cs="Times New Roman"/>
                <w:sz w:val="24"/>
              </w:rPr>
              <w:t>właszcza dorastającej. Obserwuję</w:t>
            </w:r>
            <w:r w:rsidRPr="00CB794F">
              <w:rPr>
                <w:rFonts w:ascii="Times New Roman" w:hAnsi="Times New Roman" w:cs="Times New Roman"/>
                <w:sz w:val="24"/>
              </w:rPr>
              <w:t xml:space="preserve"> zasadniczą </w:t>
            </w:r>
            <w:proofErr w:type="gramStart"/>
            <w:r w:rsidRPr="00CB794F">
              <w:rPr>
                <w:rFonts w:ascii="Times New Roman" w:hAnsi="Times New Roman" w:cs="Times New Roman"/>
                <w:sz w:val="24"/>
              </w:rPr>
              <w:t>obojętność względem</w:t>
            </w:r>
            <w:proofErr w:type="gramEnd"/>
            <w:r w:rsidRPr="00CB794F">
              <w:rPr>
                <w:rFonts w:ascii="Times New Roman" w:hAnsi="Times New Roman" w:cs="Times New Roman"/>
                <w:sz w:val="24"/>
              </w:rPr>
              <w:t xml:space="preserve"> wiary przekazywanej za pośrednictwem Pisma Świętego, w odróżnieniu od świadectw osób wierzących. Obojętności tej towarzyszy wysoki stopień </w:t>
            </w:r>
            <w:proofErr w:type="gramStart"/>
            <w:r w:rsidRPr="00CB794F">
              <w:rPr>
                <w:rFonts w:ascii="Times New Roman" w:hAnsi="Times New Roman" w:cs="Times New Roman"/>
                <w:sz w:val="24"/>
              </w:rPr>
              <w:t>nieznajomości Biblii</w:t>
            </w:r>
            <w:proofErr w:type="gramEnd"/>
            <w:r w:rsidRPr="00CB794F">
              <w:rPr>
                <w:rFonts w:ascii="Times New Roman" w:hAnsi="Times New Roman" w:cs="Times New Roman"/>
                <w:sz w:val="24"/>
              </w:rPr>
              <w:t xml:space="preserve"> i jej wartości dla życia. Dlatego postanowiłem wdrożyć tę innowację. Biblia jest opakowana w nieco </w:t>
            </w:r>
            <w:r w:rsidR="00B062B7">
              <w:rPr>
                <w:rFonts w:ascii="Times New Roman" w:hAnsi="Times New Roman" w:cs="Times New Roman"/>
                <w:sz w:val="24"/>
              </w:rPr>
              <w:t>„</w:t>
            </w:r>
            <w:r w:rsidRPr="00CB794F">
              <w:rPr>
                <w:rFonts w:ascii="Times New Roman" w:hAnsi="Times New Roman" w:cs="Times New Roman"/>
                <w:sz w:val="24"/>
              </w:rPr>
              <w:t>archaiczną szatę</w:t>
            </w:r>
            <w:r w:rsidR="00B062B7">
              <w:rPr>
                <w:rFonts w:ascii="Times New Roman" w:hAnsi="Times New Roman" w:cs="Times New Roman"/>
                <w:sz w:val="24"/>
              </w:rPr>
              <w:t>”</w:t>
            </w:r>
            <w:r w:rsidRPr="00CB794F">
              <w:rPr>
                <w:rFonts w:ascii="Times New Roman" w:hAnsi="Times New Roman" w:cs="Times New Roman"/>
                <w:sz w:val="24"/>
              </w:rPr>
              <w:t xml:space="preserve">, którą trzeba po prostu odpakować. Warto, więc zainteresować się kontekstem </w:t>
            </w:r>
            <w:r w:rsidR="00B062B7">
              <w:rPr>
                <w:rFonts w:ascii="Times New Roman" w:hAnsi="Times New Roman" w:cs="Times New Roman"/>
                <w:sz w:val="24"/>
              </w:rPr>
              <w:t>historycznym czy kulturowym, poza tym</w:t>
            </w:r>
            <w:r w:rsidRPr="00CB794F">
              <w:rPr>
                <w:rFonts w:ascii="Times New Roman" w:hAnsi="Times New Roman" w:cs="Times New Roman"/>
                <w:sz w:val="24"/>
              </w:rPr>
              <w:t xml:space="preserve"> samo doświadczenie wiary tamtych ludzi nie zmienia się. Mamy te same problemy w wierze, te same doświadczenia. Umiejętne pokazanie właśnie tej istoty sprawia, że współcześni młodzi ludzie odkryją, że teksty te są im bliskie.  </w:t>
            </w:r>
          </w:p>
        </w:tc>
      </w:tr>
      <w:tr w:rsidR="00C8556D" w:rsidTr="00CB794F">
        <w:tc>
          <w:tcPr>
            <w:tcW w:w="2376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Cele innowacji pedagogicznej</w:t>
            </w:r>
          </w:p>
        </w:tc>
        <w:tc>
          <w:tcPr>
            <w:tcW w:w="6836" w:type="dxa"/>
          </w:tcPr>
          <w:p w:rsidR="00CB794F" w:rsidRPr="00CB794F" w:rsidRDefault="00CB794F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CB794F">
              <w:rPr>
                <w:rFonts w:ascii="Times New Roman" w:hAnsi="Times New Roman" w:cs="Times New Roman"/>
                <w:sz w:val="24"/>
              </w:rPr>
              <w:t>ukazanie różnych źródeł poznania fragmentów z Pisma Świętego;</w:t>
            </w:r>
          </w:p>
          <w:p w:rsidR="00CB794F" w:rsidRPr="00CB794F" w:rsidRDefault="00CB794F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CB794F">
              <w:rPr>
                <w:rFonts w:ascii="Times New Roman" w:hAnsi="Times New Roman" w:cs="Times New Roman"/>
                <w:sz w:val="24"/>
              </w:rPr>
              <w:t>poznanie wybranych fragmentów Pisma Świętego w sposób bardziej szczegółowy;</w:t>
            </w:r>
          </w:p>
          <w:p w:rsidR="00CB794F" w:rsidRPr="00CB794F" w:rsidRDefault="00CB794F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CB794F">
              <w:rPr>
                <w:rFonts w:ascii="Times New Roman" w:hAnsi="Times New Roman" w:cs="Times New Roman"/>
                <w:sz w:val="24"/>
              </w:rPr>
              <w:t>kształtowanie umiejętności analizy tekstu źródłowego, interpretacji wydarzeń i postaci biblijnych;</w:t>
            </w:r>
          </w:p>
          <w:p w:rsidR="00CB794F" w:rsidRPr="00CB794F" w:rsidRDefault="00CB794F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CB794F">
              <w:rPr>
                <w:rFonts w:ascii="Times New Roman" w:hAnsi="Times New Roman" w:cs="Times New Roman"/>
                <w:sz w:val="24"/>
              </w:rPr>
              <w:t>ukazanie, że Pismo Święte zawiera uniwersalne wartości dla wszystkich ludzi;</w:t>
            </w:r>
          </w:p>
          <w:p w:rsidR="00C8556D" w:rsidRDefault="00CB794F" w:rsidP="00C85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CB794F">
              <w:rPr>
                <w:rFonts w:ascii="Times New Roman" w:hAnsi="Times New Roman" w:cs="Times New Roman"/>
                <w:sz w:val="24"/>
              </w:rPr>
              <w:t>przyswojenie sobie wybranych informacji dotyczących gatunków literackich w Biblii.</w:t>
            </w:r>
          </w:p>
        </w:tc>
      </w:tr>
      <w:tr w:rsidR="00C8556D" w:rsidTr="00CB794F">
        <w:tc>
          <w:tcPr>
            <w:tcW w:w="2376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lastRenderedPageBreak/>
              <w:t>Spodziewane efekty</w:t>
            </w:r>
          </w:p>
        </w:tc>
        <w:tc>
          <w:tcPr>
            <w:tcW w:w="6836" w:type="dxa"/>
          </w:tcPr>
          <w:p w:rsidR="00CB794F" w:rsidRPr="00CB794F" w:rsidRDefault="00CB794F" w:rsidP="00CB794F">
            <w:pPr>
              <w:rPr>
                <w:rFonts w:ascii="Times New Roman" w:hAnsi="Times New Roman" w:cs="Times New Roman"/>
                <w:sz w:val="24"/>
              </w:rPr>
            </w:pPr>
            <w:r w:rsidRPr="00CB794F">
              <w:rPr>
                <w:rFonts w:ascii="Times New Roman" w:hAnsi="Times New Roman" w:cs="Times New Roman"/>
                <w:sz w:val="24"/>
              </w:rPr>
              <w:t>Uczeń:</w:t>
            </w:r>
          </w:p>
          <w:p w:rsidR="00CB794F" w:rsidRPr="00CB794F" w:rsidRDefault="00CB794F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CB794F">
              <w:rPr>
                <w:rFonts w:ascii="Times New Roman" w:hAnsi="Times New Roman" w:cs="Times New Roman"/>
                <w:sz w:val="24"/>
              </w:rPr>
              <w:t xml:space="preserve">umie znaleźć fragment biblijny nie tylko w Biblii, ale w aplikacji mobilnej lub </w:t>
            </w:r>
            <w:r w:rsidR="007F5706" w:rsidRPr="00CB794F">
              <w:rPr>
                <w:rFonts w:ascii="Times New Roman" w:hAnsi="Times New Roman" w:cs="Times New Roman"/>
                <w:sz w:val="24"/>
              </w:rPr>
              <w:t>internecie</w:t>
            </w:r>
            <w:r w:rsidRPr="00CB794F">
              <w:rPr>
                <w:rFonts w:ascii="Times New Roman" w:hAnsi="Times New Roman" w:cs="Times New Roman"/>
                <w:sz w:val="24"/>
              </w:rPr>
              <w:t>;</w:t>
            </w:r>
          </w:p>
          <w:p w:rsidR="00CB794F" w:rsidRPr="00CB794F" w:rsidRDefault="00CB794F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CB794F">
              <w:rPr>
                <w:rFonts w:ascii="Times New Roman" w:hAnsi="Times New Roman" w:cs="Times New Roman"/>
                <w:sz w:val="24"/>
              </w:rPr>
              <w:t>efektywnie pracuje w grupie, zespole i prawidłowo prezentuje wyniki wspólnej pracy;</w:t>
            </w:r>
          </w:p>
          <w:p w:rsidR="00CB794F" w:rsidRPr="00CB794F" w:rsidRDefault="00CB794F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CB794F">
              <w:rPr>
                <w:rFonts w:ascii="Times New Roman" w:hAnsi="Times New Roman" w:cs="Times New Roman"/>
                <w:sz w:val="24"/>
              </w:rPr>
              <w:t>zna historię poszczególnych fragmentów z Pisma Świętego i przekłada je na sytuacje co</w:t>
            </w:r>
            <w:r w:rsidR="009737B4">
              <w:rPr>
                <w:rFonts w:ascii="Times New Roman" w:hAnsi="Times New Roman" w:cs="Times New Roman"/>
                <w:sz w:val="24"/>
              </w:rPr>
              <w:t>dzienne oraz zna i wykorzystuje</w:t>
            </w:r>
            <w:r w:rsidR="007F5706">
              <w:rPr>
                <w:rFonts w:ascii="Times New Roman" w:hAnsi="Times New Roman" w:cs="Times New Roman"/>
                <w:sz w:val="24"/>
              </w:rPr>
              <w:t xml:space="preserve"> w praktyce </w:t>
            </w:r>
            <w:r w:rsidRPr="00CB794F">
              <w:rPr>
                <w:rFonts w:ascii="Times New Roman" w:hAnsi="Times New Roman" w:cs="Times New Roman"/>
                <w:sz w:val="24"/>
              </w:rPr>
              <w:t>podstawowe wartości;</w:t>
            </w:r>
          </w:p>
          <w:p w:rsidR="00C8556D" w:rsidRDefault="00CB794F" w:rsidP="00CB7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 w:rsidRPr="00CB794F">
              <w:rPr>
                <w:rFonts w:ascii="Times New Roman" w:hAnsi="Times New Roman" w:cs="Times New Roman"/>
                <w:sz w:val="24"/>
              </w:rPr>
              <w:t>uświadamia sobie, że wybrane fragmenty biblijne może usłyszeć we wspólnocie Kościoła.</w:t>
            </w: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556D" w:rsidTr="00CB794F">
        <w:tc>
          <w:tcPr>
            <w:tcW w:w="2376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Opis innowacji</w:t>
            </w:r>
          </w:p>
        </w:tc>
        <w:tc>
          <w:tcPr>
            <w:tcW w:w="6836" w:type="dxa"/>
          </w:tcPr>
          <w:p w:rsidR="00CB794F" w:rsidRPr="00CB794F" w:rsidRDefault="00CB794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4F">
              <w:rPr>
                <w:rFonts w:ascii="Times New Roman" w:hAnsi="Times New Roman" w:cs="Times New Roman"/>
                <w:sz w:val="24"/>
              </w:rPr>
              <w:t xml:space="preserve">Raz w miesiącu na lekcji religii uczniowie będą szczegółowo poznawać fragment biblijny z Pisma Świętego, który także będzie można usłyszeć w Kościele. Na początku lekcji losujemy osobę, która wybierze źródło, z którego przeczyta wskazany fragment biblijny. Do wyboru uczeń będzie miał: księgę Pisma Świętego, aplikację mobilną Pismo Święte lub odszukanie </w:t>
            </w:r>
            <w:r w:rsidR="005004DB" w:rsidRPr="00CB794F">
              <w:rPr>
                <w:rFonts w:ascii="Times New Roman" w:hAnsi="Times New Roman" w:cs="Times New Roman"/>
                <w:sz w:val="24"/>
              </w:rPr>
              <w:t>tekstu</w:t>
            </w:r>
            <w:r w:rsidRPr="00CB79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5706">
              <w:rPr>
                <w:rFonts w:ascii="Times New Roman" w:hAnsi="Times New Roman" w:cs="Times New Roman"/>
                <w:sz w:val="24"/>
              </w:rPr>
              <w:t>w internecie na odpowiedniej st</w:t>
            </w:r>
            <w:r w:rsidRPr="00CB794F">
              <w:rPr>
                <w:rFonts w:ascii="Times New Roman" w:hAnsi="Times New Roman" w:cs="Times New Roman"/>
                <w:sz w:val="24"/>
              </w:rPr>
              <w:t>r</w:t>
            </w:r>
            <w:r w:rsidR="007F5706">
              <w:rPr>
                <w:rFonts w:ascii="Times New Roman" w:hAnsi="Times New Roman" w:cs="Times New Roman"/>
                <w:sz w:val="24"/>
              </w:rPr>
              <w:t>o</w:t>
            </w:r>
            <w:r w:rsidRPr="00CB794F">
              <w:rPr>
                <w:rFonts w:ascii="Times New Roman" w:hAnsi="Times New Roman" w:cs="Times New Roman"/>
                <w:sz w:val="24"/>
              </w:rPr>
              <w:t xml:space="preserve">nie. </w:t>
            </w:r>
          </w:p>
          <w:p w:rsidR="00CB794F" w:rsidRPr="00CB794F" w:rsidRDefault="00CB794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4F">
              <w:rPr>
                <w:rFonts w:ascii="Times New Roman" w:hAnsi="Times New Roman" w:cs="Times New Roman"/>
                <w:sz w:val="24"/>
              </w:rPr>
              <w:t>Po odczytaniu tekstu nauczyciel dokonuje wprowadzenia do pracy omawiając k</w:t>
            </w:r>
            <w:r w:rsidR="009737B4">
              <w:rPr>
                <w:rFonts w:ascii="Times New Roman" w:hAnsi="Times New Roman" w:cs="Times New Roman"/>
                <w:sz w:val="24"/>
              </w:rPr>
              <w:t>ontekst historyczno-geograficzno-kulturowy</w:t>
            </w:r>
            <w:r w:rsidRPr="00CB794F">
              <w:rPr>
                <w:rFonts w:ascii="Times New Roman" w:hAnsi="Times New Roman" w:cs="Times New Roman"/>
                <w:sz w:val="24"/>
              </w:rPr>
              <w:t xml:space="preserve"> oraz wyjaśnia trudne pojęcia. </w:t>
            </w:r>
            <w:proofErr w:type="gramStart"/>
            <w:r w:rsidRPr="00CB794F">
              <w:rPr>
                <w:rFonts w:ascii="Times New Roman" w:hAnsi="Times New Roman" w:cs="Times New Roman"/>
                <w:sz w:val="24"/>
              </w:rPr>
              <w:t>Następnie nauczyciel</w:t>
            </w:r>
            <w:proofErr w:type="gramEnd"/>
            <w:r w:rsidRPr="00CB794F">
              <w:rPr>
                <w:rFonts w:ascii="Times New Roman" w:hAnsi="Times New Roman" w:cs="Times New Roman"/>
                <w:sz w:val="24"/>
              </w:rPr>
              <w:t xml:space="preserve"> losuje kolejnego ucznia, który wybierze formę pracy ze Słowem Bożym. Prowadzący krótko </w:t>
            </w:r>
            <w:proofErr w:type="gramStart"/>
            <w:r w:rsidRPr="00CB794F">
              <w:rPr>
                <w:rFonts w:ascii="Times New Roman" w:hAnsi="Times New Roman" w:cs="Times New Roman"/>
                <w:sz w:val="24"/>
              </w:rPr>
              <w:t>wyjaśni na czym</w:t>
            </w:r>
            <w:proofErr w:type="gramEnd"/>
            <w:r w:rsidRPr="00CB794F">
              <w:rPr>
                <w:rFonts w:ascii="Times New Roman" w:hAnsi="Times New Roman" w:cs="Times New Roman"/>
                <w:sz w:val="24"/>
              </w:rPr>
              <w:t xml:space="preserve"> polegają poszczególne działania. Do wyboru uczeń będzie miał następujące formy, które można wykorzystać tylko raz</w:t>
            </w:r>
            <w:r w:rsidR="007F5706">
              <w:rPr>
                <w:rFonts w:ascii="Times New Roman" w:hAnsi="Times New Roman" w:cs="Times New Roman"/>
                <w:sz w:val="24"/>
              </w:rPr>
              <w:t xml:space="preserve"> w ciągu roku szkolnego</w:t>
            </w:r>
            <w:r w:rsidRPr="00CB794F">
              <w:rPr>
                <w:rFonts w:ascii="Times New Roman" w:hAnsi="Times New Roman" w:cs="Times New Roman"/>
                <w:sz w:val="24"/>
              </w:rPr>
              <w:t>:</w:t>
            </w:r>
          </w:p>
          <w:p w:rsidR="00CB794F" w:rsidRPr="00CB794F" w:rsidRDefault="009737B4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•</w:t>
            </w:r>
            <w:r>
              <w:rPr>
                <w:rFonts w:ascii="Times New Roman" w:hAnsi="Times New Roman" w:cs="Times New Roman"/>
                <w:sz w:val="24"/>
              </w:rPr>
              <w:tab/>
              <w:t>Dydaktyczna</w:t>
            </w:r>
            <w:proofErr w:type="gramEnd"/>
            <w:r w:rsidR="00CB794F" w:rsidRPr="00CB794F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np. </w:t>
            </w:r>
            <w:r w:rsidR="00CB794F" w:rsidRPr="00CB794F">
              <w:rPr>
                <w:rFonts w:ascii="Times New Roman" w:hAnsi="Times New Roman" w:cs="Times New Roman"/>
                <w:sz w:val="24"/>
              </w:rPr>
              <w:t xml:space="preserve">mówiące kartki, 5 z 25, alternatywne </w:t>
            </w:r>
            <w:r w:rsidR="007F5706">
              <w:rPr>
                <w:rFonts w:ascii="Times New Roman" w:hAnsi="Times New Roman" w:cs="Times New Roman"/>
                <w:sz w:val="24"/>
              </w:rPr>
              <w:t>tytuły, niedokończone historie,</w:t>
            </w:r>
            <w:r w:rsidR="00CB794F" w:rsidRPr="00CB794F">
              <w:rPr>
                <w:rFonts w:ascii="Times New Roman" w:hAnsi="Times New Roman" w:cs="Times New Roman"/>
                <w:sz w:val="24"/>
              </w:rPr>
              <w:t xml:space="preserve"> wywiad;</w:t>
            </w:r>
          </w:p>
          <w:p w:rsidR="00CB794F" w:rsidRPr="00CB794F" w:rsidRDefault="00CB794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4F">
              <w:rPr>
                <w:rFonts w:ascii="Times New Roman" w:hAnsi="Times New Roman" w:cs="Times New Roman"/>
                <w:sz w:val="24"/>
              </w:rPr>
              <w:t>•</w:t>
            </w:r>
            <w:r w:rsidRPr="00CB794F">
              <w:rPr>
                <w:rFonts w:ascii="Times New Roman" w:hAnsi="Times New Roman" w:cs="Times New Roman"/>
                <w:sz w:val="24"/>
              </w:rPr>
              <w:tab/>
              <w:t xml:space="preserve">Scenka </w:t>
            </w:r>
            <w:proofErr w:type="spellStart"/>
            <w:r w:rsidRPr="00CB794F">
              <w:rPr>
                <w:rFonts w:ascii="Times New Roman" w:hAnsi="Times New Roman" w:cs="Times New Roman"/>
                <w:sz w:val="24"/>
              </w:rPr>
              <w:t>dramowa</w:t>
            </w:r>
            <w:proofErr w:type="spellEnd"/>
            <w:r w:rsidRPr="00CB794F">
              <w:rPr>
                <w:rFonts w:ascii="Times New Roman" w:hAnsi="Times New Roman" w:cs="Times New Roman"/>
                <w:sz w:val="24"/>
              </w:rPr>
              <w:t>;</w:t>
            </w:r>
          </w:p>
          <w:p w:rsidR="00CB794F" w:rsidRPr="00CB794F" w:rsidRDefault="00CB794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B794F">
              <w:rPr>
                <w:rFonts w:ascii="Times New Roman" w:hAnsi="Times New Roman" w:cs="Times New Roman"/>
                <w:sz w:val="24"/>
              </w:rPr>
              <w:t>•</w:t>
            </w:r>
            <w:r w:rsidRPr="00CB794F">
              <w:rPr>
                <w:rFonts w:ascii="Times New Roman" w:hAnsi="Times New Roman" w:cs="Times New Roman"/>
                <w:sz w:val="24"/>
              </w:rPr>
              <w:tab/>
              <w:t>Plastyczna</w:t>
            </w:r>
            <w:proofErr w:type="gramEnd"/>
            <w:r w:rsidRPr="00CB794F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737B4">
              <w:rPr>
                <w:rFonts w:ascii="Times New Roman" w:hAnsi="Times New Roman" w:cs="Times New Roman"/>
                <w:sz w:val="24"/>
              </w:rPr>
              <w:t xml:space="preserve">np. </w:t>
            </w:r>
            <w:r w:rsidRPr="00CB794F">
              <w:rPr>
                <w:rFonts w:ascii="Times New Roman" w:hAnsi="Times New Roman" w:cs="Times New Roman"/>
                <w:sz w:val="24"/>
              </w:rPr>
              <w:t>medytacja obrazu, plakat oraz znaki i symbole;</w:t>
            </w:r>
          </w:p>
          <w:p w:rsidR="00CB794F" w:rsidRPr="00CB794F" w:rsidRDefault="00CB794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4F">
              <w:rPr>
                <w:rFonts w:ascii="Times New Roman" w:hAnsi="Times New Roman" w:cs="Times New Roman"/>
                <w:sz w:val="24"/>
              </w:rPr>
              <w:t>•</w:t>
            </w:r>
            <w:r w:rsidRPr="00CB794F">
              <w:rPr>
                <w:rFonts w:ascii="Times New Roman" w:hAnsi="Times New Roman" w:cs="Times New Roman"/>
                <w:sz w:val="24"/>
              </w:rPr>
              <w:tab/>
              <w:t>Karta biblijna do uzupełnienia;</w:t>
            </w:r>
          </w:p>
          <w:p w:rsidR="00CB794F" w:rsidRPr="00CB794F" w:rsidRDefault="009737B4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•</w:t>
            </w:r>
            <w:r>
              <w:rPr>
                <w:rFonts w:ascii="Times New Roman" w:hAnsi="Times New Roman" w:cs="Times New Roman"/>
                <w:sz w:val="24"/>
              </w:rPr>
              <w:tab/>
              <w:t>Quiz multimedialny.</w:t>
            </w:r>
          </w:p>
          <w:p w:rsidR="00C8556D" w:rsidRDefault="00CB794F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94F">
              <w:rPr>
                <w:rFonts w:ascii="Times New Roman" w:hAnsi="Times New Roman" w:cs="Times New Roman"/>
                <w:sz w:val="24"/>
              </w:rPr>
              <w:t>Na zakończenie podsumowujemy pracę poprzez zebranie myśli i</w:t>
            </w:r>
            <w:r w:rsidR="00D949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D94944">
              <w:rPr>
                <w:rFonts w:ascii="Times New Roman" w:hAnsi="Times New Roman" w:cs="Times New Roman"/>
                <w:sz w:val="24"/>
              </w:rPr>
              <w:t>omówienie</w:t>
            </w:r>
            <w:r w:rsidR="009737B4">
              <w:rPr>
                <w:rFonts w:ascii="Times New Roman" w:hAnsi="Times New Roman" w:cs="Times New Roman"/>
                <w:sz w:val="24"/>
              </w:rPr>
              <w:t xml:space="preserve"> wykonanych</w:t>
            </w:r>
            <w:proofErr w:type="gramEnd"/>
            <w:r w:rsidR="009737B4">
              <w:rPr>
                <w:rFonts w:ascii="Times New Roman" w:hAnsi="Times New Roman" w:cs="Times New Roman"/>
                <w:sz w:val="24"/>
              </w:rPr>
              <w:t xml:space="preserve"> na lekcji zadań</w:t>
            </w:r>
            <w:r w:rsidRPr="00CB794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8556D" w:rsidTr="00CB794F">
        <w:tc>
          <w:tcPr>
            <w:tcW w:w="2376" w:type="dxa"/>
          </w:tcPr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  <w:r w:rsidRPr="00C8556D">
              <w:rPr>
                <w:rFonts w:ascii="Times New Roman" w:hAnsi="Times New Roman" w:cs="Times New Roman"/>
                <w:sz w:val="24"/>
              </w:rPr>
              <w:t>Sposoby ewaluacji</w:t>
            </w:r>
          </w:p>
        </w:tc>
        <w:tc>
          <w:tcPr>
            <w:tcW w:w="6836" w:type="dxa"/>
          </w:tcPr>
          <w:p w:rsidR="00C8556D" w:rsidRDefault="005004DB" w:rsidP="005004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04DB">
              <w:rPr>
                <w:rFonts w:ascii="Times New Roman" w:hAnsi="Times New Roman" w:cs="Times New Roman"/>
                <w:sz w:val="24"/>
              </w:rPr>
              <w:t>W ramach wdrożonej innowacji pedagogicznej prowadzona będzie obserwacja pracy uczniów oraz będą prowadzone rozmowy z uczniami. Zgromadzone zostaną efekty pracy uczniów i zaprezentowane na stronie internetowej szkoły. Po roku pracy będzie przeprowadzona ankieta.</w:t>
            </w: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  <w:p w:rsidR="00C8556D" w:rsidRDefault="00C8556D" w:rsidP="00C855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556D" w:rsidRDefault="00C8556D" w:rsidP="00C8556D">
      <w:pPr>
        <w:rPr>
          <w:rFonts w:ascii="Times New Roman" w:hAnsi="Times New Roman" w:cs="Times New Roman"/>
          <w:sz w:val="24"/>
        </w:rPr>
      </w:pPr>
    </w:p>
    <w:p w:rsidR="00C8556D" w:rsidRDefault="00C8556D" w:rsidP="00C8556D">
      <w:pPr>
        <w:rPr>
          <w:rFonts w:ascii="Times New Roman" w:hAnsi="Times New Roman" w:cs="Times New Roman"/>
          <w:sz w:val="24"/>
        </w:rPr>
      </w:pPr>
    </w:p>
    <w:p w:rsidR="00C8556D" w:rsidRDefault="00C8556D" w:rsidP="00C8556D">
      <w:pPr>
        <w:rPr>
          <w:rFonts w:ascii="Times New Roman" w:hAnsi="Times New Roman" w:cs="Times New Roman"/>
          <w:sz w:val="24"/>
        </w:rPr>
      </w:pPr>
    </w:p>
    <w:p w:rsidR="00C8556D" w:rsidRDefault="00C8556D" w:rsidP="00C855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Strykowo, dnia…………………..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….……………………………….</w:t>
      </w:r>
    </w:p>
    <w:p w:rsidR="00C8556D" w:rsidRPr="00C8556D" w:rsidRDefault="00C8556D" w:rsidP="00C855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pieczęć</w:t>
      </w:r>
      <w:proofErr w:type="gramEnd"/>
      <w:r>
        <w:rPr>
          <w:rFonts w:ascii="Times New Roman" w:hAnsi="Times New Roman" w:cs="Times New Roman"/>
          <w:sz w:val="24"/>
        </w:rPr>
        <w:t xml:space="preserve"> i podpis dyrektora szkoły</w:t>
      </w:r>
    </w:p>
    <w:sectPr w:rsidR="00C8556D" w:rsidRPr="00C8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D"/>
    <w:rsid w:val="005004DB"/>
    <w:rsid w:val="007F5706"/>
    <w:rsid w:val="009737B4"/>
    <w:rsid w:val="009D2B41"/>
    <w:rsid w:val="00A40812"/>
    <w:rsid w:val="00B062B7"/>
    <w:rsid w:val="00C8556D"/>
    <w:rsid w:val="00CB794F"/>
    <w:rsid w:val="00D94944"/>
    <w:rsid w:val="00EA0968"/>
    <w:rsid w:val="00E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Małyga Tomasz</dc:creator>
  <cp:lastModifiedBy>Małyga Tomasz</cp:lastModifiedBy>
  <cp:revision>5</cp:revision>
  <dcterms:created xsi:type="dcterms:W3CDTF">2022-08-16T09:41:00Z</dcterms:created>
  <dcterms:modified xsi:type="dcterms:W3CDTF">2022-08-21T22:17:00Z</dcterms:modified>
</cp:coreProperties>
</file>