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-3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0" w:name="page1"/>
      <w:bookmarkEnd w:id="0"/>
      <w:r>
        <w:rPr>
          <w:rFonts w:eastAsia="Times New Roman" w:cs="Times New Roman" w:ascii="Times New Roman" w:hAnsi="Times New Roman"/>
          <w:b/>
          <w:sz w:val="24"/>
          <w:szCs w:val="24"/>
        </w:rPr>
        <w:t>FORMY I SPOSOBY SPRAWDZANIA OSIĄGNIĘĆ EDUKACYJNYCH Z FIZYKI .</w:t>
      </w:r>
    </w:p>
    <w:p>
      <w:pPr>
        <w:pStyle w:val="Normal"/>
        <w:spacing w:lineRule="auto" w:line="360"/>
        <w:ind w:right="-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41" w:leader="none"/>
        </w:tabs>
        <w:spacing w:lineRule="auto" w:line="360"/>
        <w:ind w:left="4" w:right="-3" w:hanging="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Formy i sposoby sprawdzania osiągnięć ucznia z fizyki obejmują ocenę wiadomości i umiejętności wynikające z programu nauczania, postawy ucznia na lekcji i podstawy programowej nauczania fizyki.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04" w:leader="none"/>
        </w:tabs>
        <w:spacing w:lineRule="auto" w:line="360"/>
        <w:ind w:left="304" w:right="-3" w:hanging="30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Ocenie podlegają następujące umiejętności i wiadomości: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44" w:leader="none"/>
        </w:tabs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Znajomość pojęć oraz praw i zasad fizycznych.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44" w:leader="none"/>
        </w:tabs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Opisywanie, dokonywanie analizy i syntezy zjawisk fizycznych.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42" w:leader="none"/>
        </w:tabs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Rozwiązywanie zadań problemowych (teoretycznych lub praktycznych) z wykorzystaniem znanych praw i zasad.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04" w:leader="none"/>
        </w:tabs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Rozwiązywanie zadań rachunkowych, a w tym: dokonanie analizy zadania, tworzenie planu</w:t>
      </w:r>
    </w:p>
    <w:p>
      <w:pPr>
        <w:pStyle w:val="Normal"/>
        <w:numPr>
          <w:ilvl w:val="0"/>
          <w:numId w:val="5"/>
        </w:numPr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rozwiązania zadania, znajomość wzorów, znajomość wielkości fizycznych i ich jednostek, przekształcanie wzorów, wykonywanie obliczeń na liczbach i jednostkach, analizę otrzymanego wyniku, sformułowanie odpowiedzi.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44" w:leader="none"/>
        </w:tabs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Posługiwanie się językiem przedmiotu.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72" w:leader="none"/>
        </w:tabs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Planowanie i przeprowadzanie doświadczenia. Analizowanie wyników, przedstawianie wyników w tabelce lub na wykresie, wyciąganie wniosków, wskazywanie źródła błędów.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44" w:leader="none"/>
        </w:tabs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Odczytywanie oraz przedstawianie informacji za pomocą tabeli, wykresu, rysunku, schematów.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44" w:leader="none"/>
        </w:tabs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Wykorzystywanie wiadomości i umiejętności „fizycznych” w praktyce.</w:t>
      </w:r>
    </w:p>
    <w:p>
      <w:pPr>
        <w:pStyle w:val="Normal"/>
        <w:spacing w:lineRule="auto" w:line="360"/>
        <w:ind w:left="4" w:right="-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Ocenie podlega także zaangażowanie się ucznia poza lekcjami fizyki (udział w konkursach fizycznych, zaangażowanie w zadania dodatkowe). Obowiązuje sześciostopniowa skala ocen (1-6).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56" w:leader="none"/>
        </w:tabs>
        <w:spacing w:lineRule="auto" w:line="360"/>
        <w:ind w:left="4" w:right="-3" w:hanging="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Przy ocenie wyżej wymienionych umiejętności i wiadomości stosowane będą następujące formy oceniania:</w:t>
      </w:r>
    </w:p>
    <w:p>
      <w:pPr>
        <w:pStyle w:val="Normal"/>
        <w:numPr>
          <w:ilvl w:val="0"/>
          <w:numId w:val="6"/>
        </w:numPr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Wypowiedzi ustne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dotyczące wiadomości i umiejętności wynikających z aktualnie realizowanych treści programowych(przynajmniej raz w semestrze). Podstawą oceny jest rzeczowość, stosowanie języka przedmiotu, formułowanie dłuższych wypowiedzi. Przy odpowiedzi obowiązuje znajomość materiału z trzech ostatnich lekcji, a w przypadku lekcji powtórzeniowej z całego działu. Ocenianie nieobowiązkowe – na prośbę ucznia.</w:t>
      </w:r>
    </w:p>
    <w:p>
      <w:pPr>
        <w:pStyle w:val="Normal"/>
        <w:numPr>
          <w:ilvl w:val="0"/>
          <w:numId w:val="6"/>
        </w:numPr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Sprawdziany pisemne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sprawdzające wiadomości i umiejętności, przeprowadzane po zakończeniu każdego działu. Będą zapowiedziane przynajmniej 2 tygodnie wcześniej. W przypadku nieobecności ucznia w tym dniu w szkole obowiązek napisania sprawdzianu zostaje przesunięty na następną, najbliższą lekcje. W przypadku dłuższej nieobecności, spowodowanej np. chorobą, uczeń może uzgodnić z nauczycielem inną formę i termin zaliczenia materiału objętego sprawdzianem. Obowiązkowe dwa w semestrze.</w:t>
      </w:r>
    </w:p>
    <w:p>
      <w:pPr>
        <w:pStyle w:val="Normal"/>
        <w:numPr>
          <w:ilvl w:val="0"/>
          <w:numId w:val="6"/>
        </w:numPr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Kartkówki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obejmujące wiadomości i umiejętności z trzech ostatnich lekcji (nie muszą być zapowiadane) lub z większej partii materiału (zapowiadane wcześniej). Minimum jedna w semestrze.</w:t>
      </w:r>
    </w:p>
    <w:p>
      <w:pPr>
        <w:pStyle w:val="Normal"/>
        <w:numPr>
          <w:ilvl w:val="0"/>
          <w:numId w:val="6"/>
        </w:numPr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Prezentacja wiedzy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i umiejętności oceniana w trakcie trwania lekcji, obejmująca ustne udzielanie odpowiedzi na pytania związane z zagadnieniami poruszanymi w czasie lekcji lub inne zadania czy doświadczenia powierzone uczniowi do wykonania. Pod ocenę brane są również zajęcia dodatkowe ucznia np. wszelkie dodatkowe pracy czy projekty które uczeń wykonuje z tego przedmiotu. Ocena nieobowiązkowa</w:t>
      </w:r>
    </w:p>
    <w:p>
      <w:pPr>
        <w:pStyle w:val="Normal"/>
        <w:numPr>
          <w:ilvl w:val="0"/>
          <w:numId w:val="6"/>
        </w:numPr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Rozwiązywanie zadań rachunkowych.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Podstawą oceny jest znajomość odpowiednich praw i wzorów, samodzielność pracy i poprawność rozwiązania. Minimum jedna w semestrze.</w:t>
      </w:r>
    </w:p>
    <w:p>
      <w:pPr>
        <w:pStyle w:val="Normal"/>
        <w:numPr>
          <w:ilvl w:val="0"/>
          <w:numId w:val="6"/>
        </w:numPr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Prace domowe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polegające na sprawdzeniu umiejętności nabywanych w trakcie realizowania bieżącego działu programowego lub umiejętności kluczowych. Ocena nieobowiązkowa.</w:t>
      </w:r>
    </w:p>
    <w:p>
      <w:pPr>
        <w:pStyle w:val="Normal"/>
        <w:numPr>
          <w:ilvl w:val="0"/>
          <w:numId w:val="6"/>
        </w:numPr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Zadania dodatkowe – </w:t>
      </w:r>
      <w:r>
        <w:rPr>
          <w:rFonts w:eastAsia="Times New Roman" w:cs="Times New Roman" w:ascii="Times New Roman" w:hAnsi="Times New Roman"/>
          <w:sz w:val="24"/>
          <w:szCs w:val="24"/>
        </w:rPr>
        <w:t>polegające na sprawdzeniu umiejętności nabywanych w trakcie realizowania bieżącego działu programowego lub umiejętności kluczowych poprzez wykonanie zadania dodatkowego. Ocena nieobowiązkowa</w:t>
      </w:r>
    </w:p>
    <w:p>
      <w:pPr>
        <w:pStyle w:val="Normal"/>
        <w:numPr>
          <w:ilvl w:val="0"/>
          <w:numId w:val="6"/>
        </w:numPr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Karty pracy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polegające na sprawdzeniu umiejętności nabywanych w trakcie realizowania bieżącego działu programowego lub umiejętności kluczowych poprzez wypełnienie samodzielnie lub przy wykorzystaniu podręcznika kart pracy. Minimum jedna ocena w semestrze.</w:t>
      </w:r>
    </w:p>
    <w:p>
      <w:pPr>
        <w:pStyle w:val="Normal"/>
        <w:numPr>
          <w:ilvl w:val="0"/>
          <w:numId w:val="6"/>
        </w:numPr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Referaty </w:t>
      </w:r>
      <w:r>
        <w:rPr>
          <w:rFonts w:eastAsia="Times New Roman" w:cs="Times New Roman" w:ascii="Times New Roman" w:hAnsi="Times New Roman"/>
          <w:sz w:val="24"/>
          <w:szCs w:val="24"/>
        </w:rPr>
        <w:t>- polegające na sprawdzeniu umiejętności nabywanych w trakcie realizowania bieżącego działu programowego lub umiejętności kluczowych poprzez samodzielnie lub w grupie przygotowanie materiału i zaprezentowanie go przed klasą. Minimum jedna ocena w semestrze.</w:t>
      </w:r>
    </w:p>
    <w:p>
      <w:pPr>
        <w:pStyle w:val="Normal"/>
        <w:numPr>
          <w:ilvl w:val="0"/>
          <w:numId w:val="6"/>
        </w:numPr>
        <w:spacing w:lineRule="auto" w:line="360"/>
        <w:ind w:left="720" w:right="-3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Praca w grupie </w:t>
      </w:r>
      <w:r>
        <w:rPr>
          <w:rFonts w:eastAsia="Times New Roman" w:cs="Times New Roman" w:ascii="Times New Roman" w:hAnsi="Times New Roman"/>
          <w:sz w:val="24"/>
          <w:szCs w:val="24"/>
        </w:rPr>
        <w:t>- polegające na sprawdzeniu umiejętności nabywanych w trakcie realizowania bieżącego działu programowego lub umiejętności kluczowych poprzez zadania realizowane grupowo na zajęciach lekcyjnych lub jako zadania dodatkowe. Minimum jedna ocena w semestrze.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26" w:leader="none"/>
        </w:tabs>
        <w:spacing w:lineRule="auto" w:line="360"/>
        <w:ind w:left="4" w:right="-3" w:hanging="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Nauczyciel ma prawo przerwać sprawdzian uczniowi lub całej klasie, jeśli stwierdzi, że zachowanie uczniów nie gwarantuje samodzielności pracy. Stwierdzenie faktu odpisywania (ściągania) podczas sprawdzianu może być podstawą wystawienia oceny niedostatecznej.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44" w:leader="none"/>
        </w:tabs>
        <w:spacing w:lineRule="auto" w:line="360"/>
        <w:ind w:left="244" w:right="-3" w:hanging="24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Nauczyciel oddaje sprawdziany i prace pisemne w terminie </w:t>
      </w:r>
      <w:r>
        <w:rPr>
          <w:rFonts w:eastAsia="Times New Roman" w:cs="Times New Roman" w:ascii="Times New Roman" w:hAnsi="Times New Roman"/>
          <w:sz w:val="24"/>
          <w:szCs w:val="24"/>
        </w:rPr>
        <w:t>dwóch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tygodni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44" w:leader="none"/>
        </w:tabs>
        <w:spacing w:lineRule="auto" w:line="360"/>
        <w:ind w:left="4" w:right="-3" w:hanging="24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Uczeń ma prawo poprawić ocenę niedostateczną ze sprawdzianu. W przypadkach indywidualnych nauczyciel może ustalić dłuższy termin lub inną formę sprawdzania wiedzy. Dopuszcza się poprawę innej oceny niż niedostateczna po wcześniejszym ustaleniu tego z nauczycielem.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80" w:leader="none"/>
        </w:tabs>
        <w:spacing w:lineRule="auto" w:line="360"/>
        <w:ind w:left="4" w:right="-3" w:hanging="4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" w:name="page2"/>
      <w:bookmarkEnd w:id="1"/>
      <w:r>
        <w:rPr>
          <w:rFonts w:eastAsia="Times New Roman" w:cs="Times New Roman" w:ascii="Times New Roman" w:hAnsi="Times New Roman"/>
          <w:sz w:val="24"/>
          <w:szCs w:val="24"/>
        </w:rPr>
        <w:t>Wystawienia oceny semestralnej i na koniec roku szkolnego dokonuje się na podstawie ocen cząstkowych.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26" w:leader="none"/>
        </w:tabs>
        <w:spacing w:lineRule="auto" w:line="360"/>
        <w:ind w:left="4" w:right="-3" w:hanging="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pierwszej lekcji w roku szkolnym uczniowie zapoznawani są z systemem oceniania. Wymagania na poszczególne oceny są przekazane uczniom ustnie oraz znajdują się na szkolnej stronie internetowej. Oceny są jawne i wystawiane w oparciu o poznane kryteria.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44" w:leader="none"/>
          <w:tab w:val="left" w:pos="412" w:leader="none"/>
        </w:tabs>
        <w:spacing w:lineRule="auto" w:line="360"/>
        <w:ind w:left="4" w:right="-3" w:hanging="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Prace pisemne stanowią własność ucznia i po wpisaniu ocen do dziennika są mu oddawane do domu.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12" w:leader="none"/>
        </w:tabs>
        <w:spacing w:lineRule="auto" w:line="360"/>
        <w:ind w:left="4" w:right="-3" w:hanging="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Rodzice informowani są o sposobie oceniania z przedmiotu oraz o ocenach cząstkowych i semestralnych na zebraniach rodzicielskich lub w czasie indywidualnych spotkań rodziców z nauczycielem, oraz za pośrednictwem elektronicznego dziennika lekcyjnego. Na życzenie rodziców, podczas takich spotkań, są udostępniane do wglądu pisemne sprawdziany. Ponadto metody oceniania i kryteria ocen z fizyki zamieszczone są na stronie internetowej szkoły.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44" w:leader="none"/>
        </w:tabs>
        <w:spacing w:lineRule="auto" w:line="360"/>
        <w:ind w:left="344" w:right="-3" w:hanging="34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Uczeń może również zostać oceniony za,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04" w:leader="none"/>
        </w:tabs>
        <w:spacing w:lineRule="auto" w:line="360"/>
        <w:ind w:left="4" w:right="-3" w:hanging="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brak pracy na lekcji (uczeń nie notuje na lekcji, nie wykonuje ćwiczeń i poleceń nauczyciela),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04" w:leader="none"/>
        </w:tabs>
        <w:spacing w:lineRule="auto" w:line="360"/>
        <w:ind w:left="4" w:right="-3" w:hanging="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-odpowiedź ustną (na początku lekcji przypominana jest ostatnia lekcja lub „wyrywkowymi” pytaniami),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535" w:leader="none"/>
        </w:tabs>
        <w:spacing w:lineRule="auto" w:line="360"/>
        <w:ind w:left="4" w:right="-3" w:hanging="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otrzymanych w ciągu półrocza/roku ocen wystawiana jest ocena śródroczna/roczna.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4" w:leader="none"/>
        </w:tabs>
        <w:spacing w:lineRule="auto" w:line="360"/>
        <w:ind w:left="4" w:right="-3" w:hanging="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Dostosowanie wymagań edukacyjnych do indywidualnych potrzeb psychofizycznych i edukacyjnych ucznia odbywa się zgodnie z zaleceniami poradni psychologiczno-pedagogicznej.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4" w:leader="none"/>
        </w:tabs>
        <w:spacing w:lineRule="auto" w:line="360"/>
        <w:ind w:left="364" w:right="-3" w:hanging="36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Ustalenie oceny wyższej niż przewidywana odbywa się zgodnie ze statutem szkoły.</w:t>
      </w:r>
    </w:p>
    <w:p>
      <w:pPr>
        <w:pStyle w:val="Normal"/>
        <w:spacing w:lineRule="auto" w:line="360"/>
        <w:ind w:left="4" w:right="-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Uczeń lub jego rodzice (prawni opiekunowie) mogą ubiegać się o wyższą niż przewidywana ocenę roczną w trybie określonym w statucie szkoły</w:t>
      </w:r>
    </w:p>
    <w:p>
      <w:pPr>
        <w:pStyle w:val="Normal"/>
        <w:numPr>
          <w:ilvl w:val="0"/>
          <w:numId w:val="4"/>
        </w:numPr>
        <w:spacing w:lineRule="auto" w:line="360"/>
        <w:ind w:left="4" w:right="-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Oceny śródroczne i roczne nie są średnią arytmetyczną ocen bieżących.</w:t>
      </w:r>
    </w:p>
    <w:p>
      <w:pPr>
        <w:pStyle w:val="Normal"/>
        <w:spacing w:lineRule="auto" w:line="360"/>
        <w:ind w:right="-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3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3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Opracowała: Silvija Iwanow</w:t>
      </w:r>
    </w:p>
    <w:sectPr>
      <w:type w:val="nextPage"/>
      <w:pgSz w:w="11906" w:h="16838"/>
      <w:pgMar w:left="1136" w:right="1146" w:gutter="0" w:header="0" w:top="1108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72d8"/>
    <w:pPr>
      <w:widowControl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LibreOffice/7.2.4.1$Windows_X86_64 LibreOffice_project/27d75539669ac387bb498e35313b970b7fe9c4f9</Application>
  <AppVersion>15.0000</AppVersion>
  <Pages>3</Pages>
  <Words>854</Words>
  <Characters>5819</Characters>
  <CharactersWithSpaces>6602</CharactersWithSpaces>
  <Paragraphs>40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2022-02-07T06:12:00Z</dcterms:created>
  <dc:creator>Silvija Iwanow</dc:creator>
  <dc:description/>
  <dc:language>pl-PL</dc:language>
  <cp:lastModifiedBy/>
  <dcterms:modified xsi:type="dcterms:W3CDTF">2022-09-08T09:37:43Z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